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C++核心编程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1.内存分区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（1）代码区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default"/>
        </w:rPr>
        <w:tab/>
      </w:r>
      <w:r>
        <w:rPr>
          <w:rFonts w:hint="eastAsia"/>
        </w:rPr>
        <w:t>只读性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default"/>
        </w:rPr>
        <w:tab/>
      </w:r>
      <w:r>
        <w:rPr>
          <w:rFonts w:hint="eastAsia"/>
        </w:rPr>
        <w:t>共享性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（2）全局区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default"/>
        </w:rPr>
        <w:tab/>
      </w:r>
      <w:r>
        <w:rPr>
          <w:rFonts w:hint="eastAsia"/>
        </w:rPr>
        <w:t>由操作系统来管理内存的释放：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default"/>
        </w:rPr>
        <w:tab/>
      </w:r>
      <w:r>
        <w:rPr>
          <w:rFonts w:hint="eastAsia"/>
        </w:rPr>
        <w:t>全局变量，常量（字符串常量，const修饰变量，包括全局变量），静态变量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（3）栈区</w:t>
      </w:r>
    </w:p>
    <w:p>
      <w:pPr>
        <w:rPr>
          <w:rFonts w:hint="default"/>
        </w:rPr>
      </w:pPr>
      <w:r>
        <w:rPr>
          <w:rFonts w:hint="eastAsia"/>
        </w:rPr>
        <w:tab/>
      </w:r>
      <w:r>
        <w:rPr>
          <w:rFonts w:hint="default"/>
        </w:rPr>
        <w:tab/>
      </w:r>
      <w:r>
        <w:rPr>
          <w:rFonts w:hint="eastAsia"/>
        </w:rPr>
        <w:t>由编译器来管理和释放，不要返回栈区的地址。</w:t>
      </w:r>
      <w:r>
        <w:rPr>
          <w:rFonts w:hint="default"/>
        </w:rPr>
        <w:t>第一次读取正确是因为编译器给保留一次，第二次就会出错。</w:t>
      </w:r>
    </w:p>
    <w:p>
      <w:pPr>
        <w:numPr>
          <w:ilvl w:val="0"/>
          <w:numId w:val="1"/>
        </w:numPr>
        <w:ind w:firstLine="420" w:firstLineChars="0"/>
        <w:rPr>
          <w:rFonts w:hint="default"/>
        </w:rPr>
      </w:pPr>
      <w:r>
        <w:rPr>
          <w:rFonts w:hint="default"/>
        </w:rPr>
        <w:t>堆区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</w:rPr>
      </w:pPr>
      <w:r>
        <w:rPr>
          <w:rFonts w:hint="default"/>
        </w:rPr>
        <w:t>手动管理和释放。new 和delete。</w:t>
      </w:r>
    </w:p>
    <w:p>
      <w:pPr>
        <w:numPr>
          <w:ilvl w:val="0"/>
          <w:numId w:val="2"/>
        </w:numPr>
        <w:rPr>
          <w:rFonts w:hint="default"/>
          <w:b/>
          <w:bCs/>
        </w:rPr>
      </w:pPr>
      <w:r>
        <w:rPr>
          <w:rFonts w:hint="default"/>
          <w:b/>
          <w:bCs/>
        </w:rPr>
        <w:t>引用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本质：就是给数据起别名，</w:t>
      </w:r>
      <w:r>
        <w:rPr>
          <w:rFonts w:hint="default"/>
          <w:b w:val="0"/>
          <w:bCs w:val="0"/>
          <w:color w:val="FF0000"/>
        </w:rPr>
        <w:t>引用的本质在c++内部实现是一个指针常量</w:t>
      </w:r>
      <w:r>
        <w:rPr>
          <w:rFonts w:hint="default"/>
          <w:b w:val="0"/>
          <w:bCs w:val="0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注意事项：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1.必须初始化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2.不能改变成别的变量的别名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t>3. 引用做函数参数：如果函数的返回值是一个引用，</w:t>
      </w:r>
      <w:r>
        <w:rPr>
          <w:rFonts w:hint="default"/>
          <w:color w:val="FF0000"/>
        </w:rPr>
        <w:t>函数的调用可以作为左值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Test02 = 1000;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常量指针：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指针常量：指向的地址不能修改，但是指向地址的内容可以修改。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1）、指针常量——指针类型的常量（int *const p）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本质上一个常量，指针用来说明常量的类型，表示该常量是一个指针类型的常量。在指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针常量中，</w:t>
      </w:r>
      <w:r>
        <w:rPr>
          <w:rFonts w:hint="default"/>
          <w:color w:val="FF0000"/>
        </w:rPr>
        <w:t>指针自身的值是一个常量，不可改变</w:t>
      </w:r>
      <w:r>
        <w:rPr>
          <w:rFonts w:hint="default"/>
          <w:color w:val="auto"/>
        </w:rPr>
        <w:t>，始终指向同一个地址。在定义的同时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必须初始化。用法如下：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int a = 10, b = 20;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int * const p = &amp;a;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*p = 30; // p指向的地址是一定的，但其内容可以修改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2）、常量指针——指向“常量”的指针（const int *p， int const *p）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常量指针本质上是一个指针，常量表示指针指向的内容，说明该指针指向一个“常量”。</w:t>
      </w:r>
      <w:r>
        <w:rPr>
          <w:rFonts w:hint="default"/>
          <w:color w:val="auto"/>
        </w:rPr>
        <w:tab/>
      </w:r>
      <w:r>
        <w:rPr>
          <w:rFonts w:hint="default"/>
          <w:color w:val="FF0000"/>
        </w:rPr>
        <w:t>在常量指针中，指针指向的内容是不可改变的</w:t>
      </w:r>
      <w:r>
        <w:rPr>
          <w:rFonts w:hint="default"/>
          <w:color w:val="auto"/>
        </w:rPr>
        <w:t>，指针看起来好像指向了一个常量。用法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如下：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int a = 10, b = 20;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const int *p = &amp;a;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p = &amp;b; // 指针可以指向其他地址，但是内容不可以改变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</w:rPr>
      </w:pPr>
    </w:p>
    <w:p>
      <w:pPr>
        <w:numPr>
          <w:ilvl w:val="0"/>
          <w:numId w:val="2"/>
        </w:num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函数的提高：</w:t>
      </w:r>
    </w:p>
    <w:p>
      <w:pPr>
        <w:numPr>
          <w:ilvl w:val="0"/>
          <w:numId w:val="3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、函数的默认参数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声明和实现只能有一个有默认参数。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2）、函数占位参数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3）、函数的重载：1.同一个作用域下 2.函数名称相同 3.函数参数的类型、或者数量、或者顺序不同。函数的返回参数不能作为重载的条件。</w:t>
      </w:r>
    </w:p>
    <w:p>
      <w:pPr>
        <w:numPr>
          <w:ilvl w:val="0"/>
          <w:numId w:val="0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函数重载的注意事项：</w:t>
      </w:r>
    </w:p>
    <w:p>
      <w:pPr>
        <w:numPr>
          <w:ilvl w:val="0"/>
          <w:numId w:val="4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引用作为函数的重载：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传进去一个常量则调用带const的版本</w:t>
      </w:r>
    </w:p>
    <w:p>
      <w:pPr>
        <w:numPr>
          <w:ilvl w:val="0"/>
          <w:numId w:val="4"/>
        </w:numPr>
        <w:ind w:left="420" w:left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函数重载遇到默认参数：重现二义性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auto"/>
        </w:rPr>
      </w:pPr>
    </w:p>
    <w:p>
      <w:pPr>
        <w:numPr>
          <w:ilvl w:val="0"/>
          <w:numId w:val="5"/>
        </w:num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类和对象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面向对象的三大特性：封装、继承、多态。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具有相同性质的对象可以抽象为类。</w:t>
      </w:r>
    </w:p>
    <w:p>
      <w:pPr>
        <w:numPr>
          <w:ilvl w:val="0"/>
          <w:numId w:val="6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封装：</w:t>
      </w:r>
      <w:r>
        <w:rPr>
          <w:rFonts w:hint="default"/>
          <w:b w:val="0"/>
          <w:bCs w:val="0"/>
          <w:color w:val="auto"/>
        </w:rPr>
        <w:fldChar w:fldCharType="begin"/>
      </w:r>
      <w:r>
        <w:rPr>
          <w:rFonts w:hint="default"/>
          <w:b w:val="0"/>
          <w:bCs w:val="0"/>
          <w:color w:val="auto"/>
        </w:rPr>
        <w:instrText xml:space="preserve"> = 1 \* GB3 \* MERGEFORMAT </w:instrText>
      </w:r>
      <w:r>
        <w:rPr>
          <w:rFonts w:hint="default"/>
          <w:b w:val="0"/>
          <w:bCs w:val="0"/>
          <w:color w:val="auto"/>
        </w:rPr>
        <w:fldChar w:fldCharType="separate"/>
      </w:r>
      <w:r>
        <w:t>①</w:t>
      </w:r>
      <w:r>
        <w:rPr>
          <w:rFonts w:hint="default"/>
          <w:b w:val="0"/>
          <w:bCs w:val="0"/>
          <w:color w:val="auto"/>
        </w:rPr>
        <w:fldChar w:fldCharType="end"/>
      </w:r>
      <w:r>
        <w:rPr>
          <w:rFonts w:hint="default"/>
          <w:b w:val="0"/>
          <w:bCs w:val="0"/>
          <w:color w:val="auto"/>
        </w:rPr>
        <w:t>属性和行为放在一起成为一个整体。</w:t>
      </w:r>
      <w:r>
        <w:rPr>
          <w:rFonts w:hint="default"/>
          <w:b w:val="0"/>
          <w:bCs w:val="0"/>
          <w:color w:val="auto"/>
        </w:rPr>
        <w:fldChar w:fldCharType="begin"/>
      </w:r>
      <w:r>
        <w:rPr>
          <w:rFonts w:hint="default"/>
          <w:b w:val="0"/>
          <w:bCs w:val="0"/>
          <w:color w:val="auto"/>
        </w:rPr>
        <w:instrText xml:space="preserve"> = 2 \* GB3 \* MERGEFORMAT </w:instrText>
      </w:r>
      <w:r>
        <w:rPr>
          <w:rFonts w:hint="default"/>
          <w:b w:val="0"/>
          <w:bCs w:val="0"/>
          <w:color w:val="auto"/>
        </w:rPr>
        <w:fldChar w:fldCharType="separate"/>
      </w:r>
      <w:r>
        <w:t>②</w:t>
      </w:r>
      <w:r>
        <w:rPr>
          <w:rFonts w:hint="default"/>
          <w:b w:val="0"/>
          <w:bCs w:val="0"/>
          <w:color w:val="auto"/>
        </w:rPr>
        <w:fldChar w:fldCharType="end"/>
      </w:r>
      <w:r>
        <w:rPr>
          <w:rFonts w:hint="default"/>
          <w:b w:val="0"/>
          <w:bCs w:val="0"/>
          <w:color w:val="auto"/>
        </w:rPr>
        <w:t>添加控制和权限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fldChar w:fldCharType="begin"/>
      </w:r>
      <w:r>
        <w:rPr>
          <w:rFonts w:hint="default"/>
          <w:b w:val="0"/>
          <w:bCs w:val="0"/>
          <w:color w:val="auto"/>
        </w:rPr>
        <w:instrText xml:space="preserve"> = 3 \* GB3 \* MERGEFORMAT </w:instrText>
      </w:r>
      <w:r>
        <w:rPr>
          <w:rFonts w:hint="default"/>
          <w:b w:val="0"/>
          <w:bCs w:val="0"/>
          <w:color w:val="auto"/>
        </w:rPr>
        <w:fldChar w:fldCharType="separate"/>
      </w:r>
      <w:r>
        <w:t>③</w:t>
      </w:r>
      <w:r>
        <w:rPr>
          <w:rFonts w:hint="default"/>
          <w:b w:val="0"/>
          <w:bCs w:val="0"/>
          <w:color w:val="auto"/>
        </w:rPr>
        <w:fldChar w:fldCharType="end"/>
      </w:r>
      <w:r>
        <w:rPr>
          <w:rFonts w:hint="default"/>
          <w:b w:val="0"/>
          <w:bCs w:val="0"/>
          <w:color w:val="auto"/>
        </w:rPr>
        <w:t>class和struct的区别：默认的访问权限不同。</w:t>
      </w:r>
    </w:p>
    <w:p>
      <w:pPr>
        <w:numPr>
          <w:ilvl w:val="0"/>
          <w:numId w:val="6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类的对象只有非静态成员变量，静态变量和成员函数放在别的地方</w:t>
      </w:r>
    </w:p>
    <w:p>
      <w:pPr>
        <w:numPr>
          <w:ilvl w:val="0"/>
          <w:numId w:val="7"/>
        </w:numPr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继承</w:t>
      </w:r>
    </w:p>
    <w:p>
      <w:pPr>
        <w:numPr>
          <w:ilvl w:val="0"/>
          <w:numId w:val="8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子类继承父类的所有成员变量，但是私有变量被编译器隐藏了，无法访问。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10815"/>
            <wp:effectExtent l="0" t="0" r="1460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913505"/>
            <wp:effectExtent l="0" t="0" r="13970" b="234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64150" cy="3387725"/>
            <wp:effectExtent l="0" t="0" r="1905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8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继承中的构造函数和析构函数的顺序。</w:t>
      </w:r>
    </w:p>
    <w:p>
      <w:pPr>
        <w:numPr>
          <w:ilvl w:val="0"/>
          <w:numId w:val="8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父类和子类具有同名的成员函数，调用父类的方法需要增加父类的名字。子类中会隐藏父类中所有同名的函数，不管是不是重载，必须加作用域才行。</w:t>
      </w:r>
    </w:p>
    <w:p>
      <w:pPr>
        <w:numPr>
          <w:ilvl w:val="0"/>
          <w:numId w:val="8"/>
        </w:numPr>
        <w:ind w:firstLine="420" w:firstLineChars="0"/>
        <w:rPr>
          <w:rFonts w:hint="default"/>
          <w:b w:val="0"/>
          <w:bCs w:val="0"/>
          <w:color w:val="auto"/>
        </w:rPr>
      </w:pPr>
      <w:r>
        <w:rPr>
          <w:rFonts w:hint="default"/>
          <w:b w:val="0"/>
          <w:bCs w:val="0"/>
          <w:color w:val="auto"/>
        </w:rPr>
        <w:t>继承中同名的静态成员。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23440"/>
            <wp:effectExtent l="0" t="0" r="165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</w:pPr>
      <w:r>
        <w:t>多继承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94965"/>
            <wp:effectExtent l="0" t="0" r="139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</w:pPr>
      <w:r>
        <w:t>菱形继承：虚继承。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72180"/>
            <wp:effectExtent l="0" t="0" r="152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2700020"/>
            <wp:effectExtent l="0" t="0" r="2222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9"/>
        </w:numPr>
        <w:rPr>
          <w:b/>
          <w:bCs/>
        </w:rPr>
      </w:pPr>
      <w:r>
        <w:rPr>
          <w:b/>
          <w:bCs/>
        </w:rPr>
        <w:t>多态</w:t>
      </w:r>
    </w:p>
    <w:p>
      <w:pPr>
        <w:numPr>
          <w:ilvl w:val="0"/>
          <w:numId w:val="0"/>
        </w:numPr>
        <w:ind w:firstLine="420" w:firstLineChars="0"/>
        <w:rPr>
          <w:b w:val="0"/>
          <w:bCs w:val="0"/>
        </w:rPr>
      </w:pPr>
      <w:r>
        <w:rPr>
          <w:b w:val="0"/>
          <w:bCs w:val="0"/>
        </w:rPr>
        <w:t>（1）静态多态:静态绑定，在程序加载之前就已经绑定。</w:t>
      </w:r>
    </w:p>
    <w:p>
      <w:pPr>
        <w:numPr>
          <w:ilvl w:val="0"/>
          <w:numId w:val="0"/>
        </w:numPr>
        <w:ind w:left="420" w:leftChars="0" w:firstLine="420" w:firstLineChars="0"/>
        <w:rPr>
          <w:b w:val="0"/>
          <w:bCs w:val="0"/>
        </w:rPr>
      </w:pPr>
    </w:p>
    <w:p>
      <w:pPr>
        <w:numPr>
          <w:ilvl w:val="0"/>
          <w:numId w:val="0"/>
        </w:numPr>
        <w:ind w:firstLine="420" w:firstLineChars="0"/>
        <w:rPr>
          <w:b w:val="0"/>
          <w:bCs w:val="0"/>
        </w:rPr>
      </w:pPr>
      <w:r>
        <w:rPr>
          <w:b w:val="0"/>
          <w:bCs w:val="0"/>
        </w:rPr>
        <w:t>（2）动态多态:在运行的时候再进行绑定。</w:t>
      </w: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= 1 \* GB3 \* MERGEFORMAT </w:instrText>
      </w:r>
      <w:r>
        <w:rPr>
          <w:b w:val="0"/>
          <w:bCs w:val="0"/>
        </w:rPr>
        <w:fldChar w:fldCharType="separate"/>
      </w:r>
      <w:r>
        <w:t>①</w:t>
      </w:r>
      <w:r>
        <w:rPr>
          <w:b w:val="0"/>
          <w:bCs w:val="0"/>
        </w:rPr>
        <w:fldChar w:fldCharType="end"/>
      </w:r>
      <w:r>
        <w:rPr>
          <w:b w:val="0"/>
          <w:bCs w:val="0"/>
        </w:rPr>
        <w:t>子类重写父类的虚函数</w:t>
      </w: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= 2 \* GB3 \* MERGEFORMAT </w:instrText>
      </w:r>
      <w:r>
        <w:rPr>
          <w:b w:val="0"/>
          <w:bCs w:val="0"/>
        </w:rPr>
        <w:fldChar w:fldCharType="separate"/>
      </w:r>
      <w:r>
        <w:t>②</w:t>
      </w:r>
      <w:r>
        <w:rPr>
          <w:b w:val="0"/>
          <w:bCs w:val="0"/>
        </w:rPr>
        <w:fldChar w:fldCharType="end"/>
      </w:r>
      <w:r>
        <w:rPr>
          <w:b w:val="0"/>
          <w:bCs w:val="0"/>
        </w:rPr>
        <w:t>有继承关系</w:t>
      </w: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= 3 \* GB3 \* MERGEFORMAT </w:instrText>
      </w:r>
      <w:r>
        <w:rPr>
          <w:b w:val="0"/>
          <w:bCs w:val="0"/>
        </w:rPr>
        <w:fldChar w:fldCharType="separate"/>
      </w:r>
      <w:r>
        <w:t>③</w:t>
      </w:r>
      <w:r>
        <w:rPr>
          <w:b w:val="0"/>
          <w:bCs w:val="0"/>
        </w:rPr>
        <w:fldChar w:fldCharType="end"/>
      </w:r>
      <w:r>
        <w:rPr>
          <w:b w:val="0"/>
          <w:bCs w:val="0"/>
        </w:rPr>
        <w:t>父类的对象指向子类的对象。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0340" cy="2732405"/>
            <wp:effectExtent l="0" t="0" r="2286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firstLine="420" w:firstLineChars="0"/>
      </w:pPr>
      <w:r>
        <w:t>多态的底层结构</w:t>
      </w:r>
    </w:p>
    <w:p>
      <w:pPr>
        <w:numPr>
          <w:ilvl w:val="0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6690" cy="2773680"/>
            <wp:effectExtent l="0" t="0" r="1651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</w:pPr>
      <w:r>
        <w:drawing>
          <wp:inline distT="0" distB="0" distL="114300" distR="114300">
            <wp:extent cx="5261610" cy="2504440"/>
            <wp:effectExtent l="0" t="0" r="2159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jc w:val="center"/>
      </w:pPr>
      <w:r>
        <w:drawing>
          <wp:inline distT="0" distB="0" distL="114300" distR="114300">
            <wp:extent cx="5894705" cy="2547620"/>
            <wp:effectExtent l="0" t="0" r="23495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jc w:val="both"/>
      </w:pPr>
      <w:r>
        <w:t>（4）纯虚函数抽象类</w:t>
      </w:r>
    </w:p>
    <w:p>
      <w:pPr>
        <w:numPr>
          <w:ilvl w:val="0"/>
          <w:numId w:val="0"/>
        </w:numPr>
        <w:ind w:left="0" w:leftChars="0" w:firstLine="0" w:firstLineChars="0"/>
        <w:jc w:val="both"/>
      </w:pPr>
      <w:r>
        <w:drawing>
          <wp:inline distT="0" distB="0" distL="114300" distR="114300">
            <wp:extent cx="5264150" cy="2827655"/>
            <wp:effectExtent l="0" t="0" r="1905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jc w:val="both"/>
      </w:pPr>
      <w:r>
        <w:t>（5）</w:t>
      </w:r>
    </w:p>
    <w:p>
      <w:pPr>
        <w:numPr>
          <w:ilvl w:val="0"/>
          <w:numId w:val="0"/>
        </w:numPr>
        <w:ind w:left="0" w:leftChars="0" w:firstLine="0" w:firstLineChars="0"/>
        <w:jc w:val="both"/>
      </w:pPr>
      <w:r>
        <w:drawing>
          <wp:inline distT="0" distB="0" distL="114300" distR="114300">
            <wp:extent cx="5272405" cy="4460240"/>
            <wp:effectExtent l="0" t="0" r="1079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jc w:val="both"/>
      </w:pPr>
      <w:r>
        <w:drawing>
          <wp:inline distT="0" distB="0" distL="114300" distR="114300">
            <wp:extent cx="5269865" cy="2188210"/>
            <wp:effectExtent l="0" t="0" r="13335" b="215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jc w:val="both"/>
        <w:rPr>
          <w:b/>
          <w:bCs/>
        </w:rPr>
      </w:pPr>
      <w:r>
        <w:rPr>
          <w:b/>
          <w:bCs/>
        </w:rPr>
        <w:t>操作文件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110230"/>
            <wp:effectExtent l="0" t="0" r="1587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2757805"/>
            <wp:effectExtent l="0" t="0" r="11430" b="10795"/>
            <wp:docPr id="23" name="图片 23" descr="328ECEED7405902C273F0B6EAC5720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28ECEED7405902C273F0B6EAC5720E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3919220"/>
            <wp:effectExtent l="0" t="0" r="13970" b="17780"/>
            <wp:docPr id="22" name="图片 22" descr="736C9D52C64D00CF9A01804B2240BC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736C9D52C64D00CF9A01804B2240BC8A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4030980"/>
            <wp:effectExtent l="0" t="0" r="11430" b="7620"/>
            <wp:docPr id="21" name="图片 21" descr="4198605193A9533B81047D2505AFCF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198605193A9533B81047D2505AFCFC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3675" cy="1518285"/>
            <wp:effectExtent l="0" t="0" r="9525" b="5715"/>
            <wp:docPr id="20" name="图片 20" descr="92A0DC3EA5068E756103D7888357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92A0DC3EA5068E756103D788835789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135" cy="4919345"/>
            <wp:effectExtent l="0" t="0" r="12065" b="8255"/>
            <wp:docPr id="19" name="图片 19" descr="1AF3CFD64BA893B203276912FCFF3D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AF3CFD64BA893B203276912FCFF3D8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2245" cy="2957830"/>
            <wp:effectExtent l="0" t="0" r="20955" b="13970"/>
            <wp:docPr id="18" name="图片 18" descr="638836BD3AD926F18CB80896E4CC3B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38836BD3AD926F18CB80896E4CC3B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C++STL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150" cy="3463290"/>
            <wp:effectExtent l="0" t="0" r="19050" b="165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1663700"/>
            <wp:effectExtent l="0" t="0" r="8890" b="1270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580765"/>
            <wp:effectExtent l="0" t="0" r="11430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087370"/>
            <wp:effectExtent l="0" t="0" r="12065" b="1143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633345"/>
            <wp:effectExtent l="0" t="0" r="15875" b="825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150" cy="2634615"/>
            <wp:effectExtent l="0" t="0" r="19050" b="698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136900"/>
            <wp:effectExtent l="0" t="0" r="11430" b="1270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085465"/>
            <wp:effectExtent l="0" t="0" r="13970" b="1333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482340"/>
            <wp:effectExtent l="0" t="0" r="13335" b="2286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565400"/>
            <wp:effectExtent l="0" t="0" r="12065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677670"/>
            <wp:effectExtent l="0" t="0" r="14605" b="2413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3515" cy="3514725"/>
            <wp:effectExtent l="0" t="0" r="19685" b="1587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3070225"/>
            <wp:effectExtent l="0" t="0" r="10795" b="317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323465"/>
            <wp:effectExtent l="0" t="0" r="13335" b="1333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700655"/>
            <wp:effectExtent l="0" t="0" r="10160" b="1714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902585"/>
            <wp:effectExtent l="0" t="0" r="14605" b="1841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912235"/>
            <wp:effectExtent l="0" t="0" r="13335" b="2476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2399030"/>
            <wp:effectExtent l="0" t="0" r="8890" b="139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1924050"/>
            <wp:effectExtent l="0" t="0" r="8890" b="635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4173855"/>
            <wp:effectExtent l="0" t="0" r="10160" b="17145"/>
            <wp:docPr id="41" name="图片 41" descr="AE7F7499C93FB6A2D43DBDD22430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AE7F7499C93FB6A2D43DBDD22430329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3357880"/>
            <wp:effectExtent l="0" t="0" r="16510" b="20320"/>
            <wp:docPr id="42" name="图片 42" descr="A803EBACB994B453EE397D5EB07C7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A803EBACB994B453EE397D5EB07C73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150235"/>
            <wp:effectExtent l="0" t="0" r="8890" b="2476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884805"/>
            <wp:effectExtent l="0" t="0" r="10160" b="1079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t>常数迭代器：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453640"/>
            <wp:effectExtent l="0" t="0" r="18415" b="1016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546985"/>
            <wp:effectExtent l="0" t="0" r="14605" b="1841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603500"/>
            <wp:effectExtent l="0" t="0" r="10795" b="1270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t>Deque没有容量的概念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4249420"/>
            <wp:effectExtent l="0" t="0" r="13335" b="1778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3803650"/>
            <wp:effectExtent l="0" t="0" r="10795" b="635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057400"/>
            <wp:effectExtent l="0" t="0" r="11430" b="0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959860"/>
            <wp:effectExtent l="0" t="0" r="13970" b="254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3751580"/>
            <wp:effectExtent l="0" t="0" r="17145" b="762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3515995"/>
            <wp:effectExtent l="0" t="0" r="12700" b="1460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4218305"/>
            <wp:effectExtent l="0" t="0" r="13335" b="2349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3931285"/>
            <wp:effectExtent l="0" t="0" r="17780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3533775"/>
            <wp:effectExtent l="0" t="0" r="14605" b="2222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674620"/>
            <wp:effectExtent l="0" t="0" r="15875" b="1778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897630"/>
            <wp:effectExtent l="0" t="0" r="11430" b="13970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771140"/>
            <wp:effectExtent l="0" t="0" r="9525" b="22860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690495"/>
            <wp:effectExtent l="0" t="0" r="12700" b="1905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t>所有不支持随机访问的迭代器的容器，不可以使用标准算法。但是容器内部提供了对应的一些算法。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4044950"/>
            <wp:effectExtent l="0" t="0" r="12700" b="1905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492375"/>
            <wp:effectExtent l="0" t="0" r="12065" b="22225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029200" cy="3619500"/>
            <wp:effectExtent l="0" t="0" r="0" b="1270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842895"/>
            <wp:effectExtent l="0" t="0" r="12065" b="1905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585595"/>
            <wp:effectExtent l="0" t="0" r="14605" b="1460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br w:type="page"/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475865"/>
            <wp:effectExtent l="0" t="0" r="12700" b="13335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924810"/>
            <wp:effectExtent l="0" t="0" r="12700" b="21590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4067810"/>
            <wp:effectExtent l="0" t="0" r="10795" b="21590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3746500"/>
            <wp:effectExtent l="0" t="0" r="18415" b="12700"/>
            <wp:docPr id="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738120"/>
            <wp:effectExtent l="0" t="0" r="13335" b="5080"/>
            <wp:docPr id="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1426845"/>
            <wp:effectExtent l="0" t="0" r="15875" b="20955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4103370"/>
            <wp:effectExtent l="0" t="0" r="10795" b="1143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970530"/>
            <wp:effectExtent l="0" t="0" r="10160" b="1270"/>
            <wp:docPr id="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4199255"/>
            <wp:effectExtent l="0" t="0" r="12700" b="17145"/>
            <wp:docPr id="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206750"/>
            <wp:effectExtent l="0" t="0" r="11430" b="1905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841625"/>
            <wp:effectExtent l="0" t="0" r="15875" b="3175"/>
            <wp:docPr id="7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336165"/>
            <wp:effectExtent l="0" t="0" r="11430" b="635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396615"/>
            <wp:effectExtent l="0" t="0" r="16510" b="6985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629535"/>
            <wp:effectExtent l="0" t="0" r="15875" b="12065"/>
            <wp:docPr id="7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753360"/>
            <wp:effectExtent l="0" t="0" r="17780" b="15240"/>
            <wp:docPr id="8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3515" cy="3353435"/>
            <wp:effectExtent l="0" t="0" r="19685" b="24765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577465"/>
            <wp:effectExtent l="0" t="0" r="13335" b="13335"/>
            <wp:docPr id="8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196590"/>
            <wp:effectExtent l="0" t="0" r="13970" b="3810"/>
            <wp:docPr id="8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484245"/>
            <wp:effectExtent l="0" t="0" r="13335" b="20955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630295"/>
            <wp:effectExtent l="0" t="0" r="12065" b="1905"/>
            <wp:docPr id="8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924175"/>
            <wp:effectExtent l="0" t="0" r="14605" b="22225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3220720"/>
            <wp:effectExtent l="0" t="0" r="14605" b="5080"/>
            <wp:docPr id="8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2987040"/>
            <wp:effectExtent l="0" t="0" r="17145" b="10160"/>
            <wp:docPr id="8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44290"/>
            <wp:effectExtent l="0" t="0" r="9525" b="16510"/>
            <wp:docPr id="8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3398520"/>
            <wp:effectExtent l="0" t="0" r="15240" b="508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272155"/>
            <wp:effectExtent l="0" t="0" r="16510" b="4445"/>
            <wp:docPr id="9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401570"/>
            <wp:effectExtent l="0" t="0" r="13970" b="11430"/>
            <wp:docPr id="9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313305"/>
            <wp:effectExtent l="0" t="0" r="11430" b="23495"/>
            <wp:docPr id="9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1499870"/>
            <wp:effectExtent l="0" t="0" r="13335" b="24130"/>
            <wp:docPr id="9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5271770" cy="1659890"/>
            <wp:effectExtent l="0" t="0" r="11430" b="16510"/>
            <wp:docPr id="9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A25A05"/>
    <w:multiLevelType w:val="multilevel"/>
    <w:tmpl w:val="5EA25A05"/>
    <w:lvl w:ilvl="0" w:tentative="0">
      <w:start w:val="4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EA25FA1"/>
    <w:multiLevelType w:val="singleLevel"/>
    <w:tmpl w:val="5EA25FA1"/>
    <w:lvl w:ilvl="0" w:tentative="0">
      <w:start w:val="2"/>
      <w:numFmt w:val="decimal"/>
      <w:suff w:val="nothing"/>
      <w:lvlText w:val="%1."/>
      <w:lvlJc w:val="left"/>
    </w:lvl>
  </w:abstractNum>
  <w:abstractNum w:abstractNumId="2">
    <w:nsid w:val="5EA26695"/>
    <w:multiLevelType w:val="multilevel"/>
    <w:tmpl w:val="5EA26695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5EA26B6D"/>
    <w:multiLevelType w:val="singleLevel"/>
    <w:tmpl w:val="5EA26B6D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EA26D37"/>
    <w:multiLevelType w:val="singleLevel"/>
    <w:tmpl w:val="5EA26D37"/>
    <w:lvl w:ilvl="0" w:tentative="0">
      <w:start w:val="4"/>
      <w:numFmt w:val="decimal"/>
      <w:suff w:val="space"/>
      <w:lvlText w:val="%1."/>
      <w:lvlJc w:val="left"/>
    </w:lvl>
  </w:abstractNum>
  <w:abstractNum w:abstractNumId="5">
    <w:nsid w:val="5EA26D8B"/>
    <w:multiLevelType w:val="singleLevel"/>
    <w:tmpl w:val="5EA26D8B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EA2EF8E"/>
    <w:multiLevelType w:val="singleLevel"/>
    <w:tmpl w:val="5EA2EF8E"/>
    <w:lvl w:ilvl="0" w:tentative="0">
      <w:start w:val="5"/>
      <w:numFmt w:val="decimal"/>
      <w:suff w:val="nothing"/>
      <w:lvlText w:val="%1."/>
      <w:lvlJc w:val="left"/>
    </w:lvl>
  </w:abstractNum>
  <w:abstractNum w:abstractNumId="7">
    <w:nsid w:val="5EA2F009"/>
    <w:multiLevelType w:val="singleLevel"/>
    <w:tmpl w:val="5EA2F009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EA2F5FA"/>
    <w:multiLevelType w:val="singleLevel"/>
    <w:tmpl w:val="5EA2F5FA"/>
    <w:lvl w:ilvl="0" w:tentative="0">
      <w:start w:val="6"/>
      <w:numFmt w:val="decimal"/>
      <w:suff w:val="space"/>
      <w:lvlText w:val="%1."/>
      <w:lvlJc w:val="left"/>
    </w:lvl>
  </w:abstractNum>
  <w:abstractNum w:abstractNumId="9">
    <w:nsid w:val="5EA2F7F3"/>
    <w:multiLevelType w:val="singleLevel"/>
    <w:tmpl w:val="5EA2F7F3"/>
    <w:lvl w:ilvl="0" w:tentative="0">
      <w:start w:val="3"/>
      <w:numFmt w:val="decimal"/>
      <w:suff w:val="nothing"/>
      <w:lvlText w:val="（%1）"/>
      <w:lvlJc w:val="left"/>
    </w:lvl>
  </w:abstractNum>
  <w:abstractNum w:abstractNumId="10">
    <w:nsid w:val="5EA303F4"/>
    <w:multiLevelType w:val="singleLevel"/>
    <w:tmpl w:val="5EA303F4"/>
    <w:lvl w:ilvl="0" w:tentative="0">
      <w:start w:val="7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DF7F43"/>
    <w:rsid w:val="12BDD3FF"/>
    <w:rsid w:val="31A73831"/>
    <w:rsid w:val="5BDF1912"/>
    <w:rsid w:val="5FB3B07D"/>
    <w:rsid w:val="6FBE3A19"/>
    <w:rsid w:val="6FDF7F43"/>
    <w:rsid w:val="73AF6DAC"/>
    <w:rsid w:val="77863B68"/>
    <w:rsid w:val="9F63931A"/>
    <w:rsid w:val="B7D6AB4E"/>
    <w:rsid w:val="CF7EFF92"/>
    <w:rsid w:val="F57F05A9"/>
    <w:rsid w:val="F7FD1A2A"/>
    <w:rsid w:val="FB925C77"/>
    <w:rsid w:val="FEEF524A"/>
    <w:rsid w:val="FEFE50E9"/>
    <w:rsid w:val="FFBF7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Office_1.2.1.1575_F1E327BC-269C-435d-A152-05C5408002CA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2020-04-25T03:11:00Z</dcterms:created>
  <dc:creator>yangsen</dc:creator>
  <cp:lastModifiedBy>yangsen</cp:lastModifiedBy>
  <dcterms:modified xsi:type="dcterms:W3CDTF">2020-04-25T21:43:47Z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2052-1.2.1.1575</vt:lpwstr>
  </property>
</Properties>
</file>